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0"/>
        <w:gridCol w:w="1100"/>
        <w:gridCol w:w="1320"/>
        <w:gridCol w:w="1940"/>
        <w:gridCol w:w="1700"/>
      </w:tblGrid>
      <w:tr w:rsidR="00875A34" w:rsidRPr="00875A34" w14:paraId="47F56D58" w14:textId="77777777" w:rsidTr="00875A34">
        <w:trPr>
          <w:trHeight w:val="720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14:paraId="249A211F" w14:textId="20DC6EC1" w:rsidR="00875A34" w:rsidRPr="00875A34" w:rsidRDefault="00875A34" w:rsidP="00875A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875A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MODULO OFFERTA ECONOMICA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–</w:t>
            </w:r>
            <w:r w:rsidRPr="00875A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CODIE </w:t>
            </w:r>
            <w:r w:rsidRPr="00875A34">
              <w:t xml:space="preserve">CIG </w:t>
            </w:r>
            <w:r w:rsidRPr="00875A34">
              <w:t>9244280D2C</w:t>
            </w:r>
          </w:p>
        </w:tc>
      </w:tr>
      <w:tr w:rsidR="00875A34" w:rsidRPr="00875A34" w14:paraId="74CDA4A2" w14:textId="77777777" w:rsidTr="00875A34">
        <w:trPr>
          <w:trHeight w:val="855"/>
        </w:trPr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2D709399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PRODOTTI/CARATTERISTICHE TECNICHE 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52DB2B20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CONF.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CCCCFF" w:fill="92D050"/>
            <w:vAlign w:val="center"/>
            <w:hideMark/>
          </w:tcPr>
          <w:p w14:paraId="3D123C99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QUANTITA' TOTALE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92D050"/>
            <w:vAlign w:val="center"/>
            <w:hideMark/>
          </w:tcPr>
          <w:p w14:paraId="7FAB887A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COSTO UNITARIO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2D050"/>
            <w:vAlign w:val="center"/>
            <w:hideMark/>
          </w:tcPr>
          <w:p w14:paraId="729FBAC9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COSTO TOTALE</w:t>
            </w:r>
          </w:p>
        </w:tc>
      </w:tr>
      <w:tr w:rsidR="00875A34" w:rsidRPr="00875A34" w14:paraId="3BEDA724" w14:textId="77777777" w:rsidTr="00875A34">
        <w:trPr>
          <w:trHeight w:val="2236"/>
        </w:trPr>
        <w:tc>
          <w:tcPr>
            <w:tcW w:w="7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1BF2F" w14:textId="77777777" w:rsidR="00875A34" w:rsidRPr="00875A34" w:rsidRDefault="00875A34" w:rsidP="00875A3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lang w:eastAsia="it-IT"/>
              </w:rPr>
              <w:t xml:space="preserve">Reagente per la rilevazione simultanea di batteri Coliformi totali e Escherichia coli o coliformi fecali in acqua, basato su tecnologia di substrato definito (DST o </w:t>
            </w:r>
            <w:proofErr w:type="spellStart"/>
            <w:r w:rsidRPr="00875A34">
              <w:rPr>
                <w:rFonts w:ascii="Calibri" w:eastAsia="Times New Roman" w:hAnsi="Calibri" w:cs="Calibri"/>
                <w:lang w:eastAsia="it-IT"/>
              </w:rPr>
              <w:t>Defined</w:t>
            </w:r>
            <w:proofErr w:type="spell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proofErr w:type="spellStart"/>
            <w:r w:rsidRPr="00875A34">
              <w:rPr>
                <w:rFonts w:ascii="Calibri" w:eastAsia="Times New Roman" w:hAnsi="Calibri" w:cs="Calibri"/>
                <w:lang w:eastAsia="it-IT"/>
              </w:rPr>
              <w:t>Substrate</w:t>
            </w:r>
            <w:proofErr w:type="spell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Technology), certificato come norma UNI EN ISO 9308-2:2014. Il certificato per il controllo di qualità del reagente deve essere conforme alla </w:t>
            </w:r>
            <w:proofErr w:type="gramStart"/>
            <w:r w:rsidRPr="00875A34">
              <w:rPr>
                <w:rFonts w:ascii="Calibri" w:eastAsia="Times New Roman" w:hAnsi="Calibri" w:cs="Calibri"/>
                <w:lang w:eastAsia="it-IT"/>
              </w:rPr>
              <w:t>norma  ISO</w:t>
            </w:r>
            <w:proofErr w:type="gram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11133:2014 e condotto da laboratori certificati ISO 17025.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8029F1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color w:val="000000"/>
                <w:lang w:eastAsia="it-IT"/>
              </w:rPr>
              <w:t>200 TEST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5E169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77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5155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2211" w14:textId="28C773F5" w:rsidR="00875A34" w:rsidRPr="00875A34" w:rsidRDefault="00875A34" w:rsidP="00875A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75A34" w:rsidRPr="00875A34" w14:paraId="7820DB60" w14:textId="77777777" w:rsidTr="00875A34">
        <w:trPr>
          <w:trHeight w:val="1728"/>
        </w:trPr>
        <w:tc>
          <w:tcPr>
            <w:tcW w:w="7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1D611" w14:textId="77777777" w:rsidR="00875A34" w:rsidRPr="00875A34" w:rsidRDefault="00875A34" w:rsidP="00875A3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lang w:eastAsia="it-IT"/>
              </w:rPr>
              <w:t xml:space="preserve">Reagente per la rilevazione di batteri Enterococchi intestinali in acque di balneazione dolci e marine, basato su tecnologia di substrato definito (DST o </w:t>
            </w:r>
            <w:proofErr w:type="spellStart"/>
            <w:r w:rsidRPr="00875A34">
              <w:rPr>
                <w:rFonts w:ascii="Calibri" w:eastAsia="Times New Roman" w:hAnsi="Calibri" w:cs="Calibri"/>
                <w:lang w:eastAsia="it-IT"/>
              </w:rPr>
              <w:t>Defined</w:t>
            </w:r>
            <w:proofErr w:type="spell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proofErr w:type="spellStart"/>
            <w:r w:rsidRPr="00875A34">
              <w:rPr>
                <w:rFonts w:ascii="Calibri" w:eastAsia="Times New Roman" w:hAnsi="Calibri" w:cs="Calibri"/>
                <w:lang w:eastAsia="it-IT"/>
              </w:rPr>
              <w:t>Substrate</w:t>
            </w:r>
            <w:proofErr w:type="spell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Technology), conforme al metodo AFNOR IDX 33/04 e correlato alla norma UNI EN ISO 7899-1. Il certificato per il controllo di qualità del reagente deve essere conforme alla </w:t>
            </w:r>
            <w:proofErr w:type="gramStart"/>
            <w:r w:rsidRPr="00875A34">
              <w:rPr>
                <w:rFonts w:ascii="Calibri" w:eastAsia="Times New Roman" w:hAnsi="Calibri" w:cs="Calibri"/>
                <w:lang w:eastAsia="it-IT"/>
              </w:rPr>
              <w:t>norma  ISO</w:t>
            </w:r>
            <w:proofErr w:type="gram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11133:2014 e condotto da laboratori certificati ISO 17025.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E0751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lang w:eastAsia="it-IT"/>
              </w:rPr>
              <w:t>200 test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B90A7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27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5BE4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122C" w14:textId="06B8378D" w:rsidR="00875A34" w:rsidRPr="00875A34" w:rsidRDefault="00875A34" w:rsidP="00875A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75A34" w:rsidRPr="00875A34" w14:paraId="04CDE458" w14:textId="77777777" w:rsidTr="00875A34">
        <w:trPr>
          <w:trHeight w:val="1440"/>
        </w:trPr>
        <w:tc>
          <w:tcPr>
            <w:tcW w:w="7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8CF753" w14:textId="77777777" w:rsidR="00875A34" w:rsidRPr="00875A34" w:rsidRDefault="00875A34" w:rsidP="00875A3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lang w:eastAsia="it-IT"/>
              </w:rPr>
              <w:lastRenderedPageBreak/>
              <w:t xml:space="preserve">Reagente per la rilevazione di batteri appartenenti alla specie </w:t>
            </w:r>
            <w:proofErr w:type="spellStart"/>
            <w:r w:rsidRPr="00875A34">
              <w:rPr>
                <w:rFonts w:ascii="Calibri" w:eastAsia="Times New Roman" w:hAnsi="Calibri" w:cs="Calibri"/>
                <w:lang w:eastAsia="it-IT"/>
              </w:rPr>
              <w:t>Enterococcus</w:t>
            </w:r>
            <w:proofErr w:type="spell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in acque potabili, basato su tecnologia di substrato definito (DST o </w:t>
            </w:r>
            <w:proofErr w:type="spellStart"/>
            <w:r w:rsidRPr="00875A34">
              <w:rPr>
                <w:rFonts w:ascii="Calibri" w:eastAsia="Times New Roman" w:hAnsi="Calibri" w:cs="Calibri"/>
                <w:lang w:eastAsia="it-IT"/>
              </w:rPr>
              <w:t>Defined</w:t>
            </w:r>
            <w:proofErr w:type="spell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proofErr w:type="spellStart"/>
            <w:r w:rsidRPr="00875A34">
              <w:rPr>
                <w:rFonts w:ascii="Calibri" w:eastAsia="Times New Roman" w:hAnsi="Calibri" w:cs="Calibri"/>
                <w:lang w:eastAsia="it-IT"/>
              </w:rPr>
              <w:t>Substrate</w:t>
            </w:r>
            <w:proofErr w:type="spell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Technology), per risultati quantitativi e definitivi in 24 ore. Il certificato per il controllo di qualità del reagente deve essere conforme alla </w:t>
            </w:r>
            <w:proofErr w:type="gramStart"/>
            <w:r w:rsidRPr="00875A34">
              <w:rPr>
                <w:rFonts w:ascii="Calibri" w:eastAsia="Times New Roman" w:hAnsi="Calibri" w:cs="Calibri"/>
                <w:lang w:eastAsia="it-IT"/>
              </w:rPr>
              <w:t>norma  ISO</w:t>
            </w:r>
            <w:proofErr w:type="gramEnd"/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11133:2014 e condotto da laboratori certificati ISO 17025.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F8F1F5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lang w:eastAsia="it-IT"/>
              </w:rPr>
              <w:t>200 test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36CB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EE13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3110" w14:textId="6437E2E1" w:rsidR="00875A34" w:rsidRPr="00875A34" w:rsidRDefault="00875A34" w:rsidP="00875A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875A34" w:rsidRPr="00875A34" w14:paraId="7B01B3F1" w14:textId="77777777" w:rsidTr="00875A34">
        <w:trPr>
          <w:gridAfter w:val="1"/>
          <w:wAfter w:w="1700" w:type="dxa"/>
          <w:trHeight w:val="480"/>
        </w:trPr>
        <w:tc>
          <w:tcPr>
            <w:tcW w:w="11600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722E60E" w14:textId="77777777" w:rsidR="00875A34" w:rsidRPr="00875A34" w:rsidRDefault="00875A34" w:rsidP="00875A3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lang w:eastAsia="it-IT"/>
              </w:rPr>
              <w:t> </w:t>
            </w:r>
          </w:p>
          <w:p w14:paraId="3B5A65C6" w14:textId="60E05FF4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b/>
                <w:bCs/>
                <w:color w:val="C00000"/>
                <w:lang w:eastAsia="it-IT"/>
              </w:rPr>
              <w:t> </w:t>
            </w:r>
          </w:p>
        </w:tc>
      </w:tr>
      <w:tr w:rsidR="00875A34" w:rsidRPr="00875A34" w14:paraId="284D578D" w14:textId="77777777" w:rsidTr="00875A34">
        <w:trPr>
          <w:trHeight w:val="552"/>
        </w:trPr>
        <w:tc>
          <w:tcPr>
            <w:tcW w:w="13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12176" w14:textId="5BCADBFF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PREZZO TOTALE OFFERTO</w:t>
            </w:r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IN NUMERI €</w:t>
            </w:r>
          </w:p>
        </w:tc>
      </w:tr>
      <w:tr w:rsidR="00875A34" w:rsidRPr="00875A34" w14:paraId="28055C57" w14:textId="77777777" w:rsidTr="00875A34">
        <w:trPr>
          <w:trHeight w:val="540"/>
        </w:trPr>
        <w:tc>
          <w:tcPr>
            <w:tcW w:w="13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249217" w14:textId="1BD74226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PREZZO TOTALE OFFERTO</w:t>
            </w:r>
            <w:r w:rsidRPr="00875A34">
              <w:rPr>
                <w:rFonts w:ascii="Calibri" w:eastAsia="Times New Roman" w:hAnsi="Calibri" w:cs="Calibri"/>
                <w:lang w:eastAsia="it-IT"/>
              </w:rPr>
              <w:t xml:space="preserve"> IN LETTERE EURO</w:t>
            </w:r>
          </w:p>
        </w:tc>
      </w:tr>
      <w:tr w:rsidR="00875A34" w:rsidRPr="00875A34" w14:paraId="4E840F2A" w14:textId="77777777" w:rsidTr="00875A34">
        <w:trPr>
          <w:trHeight w:val="468"/>
        </w:trPr>
        <w:tc>
          <w:tcPr>
            <w:tcW w:w="13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B4433B" w14:textId="77777777" w:rsidR="00875A34" w:rsidRPr="00875A34" w:rsidRDefault="00875A34" w:rsidP="00875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875A34">
              <w:rPr>
                <w:rFonts w:ascii="Calibri" w:eastAsia="Times New Roman" w:hAnsi="Calibri" w:cs="Calibri"/>
                <w:lang w:eastAsia="it-IT"/>
              </w:rPr>
              <w:t>PERCENTUALE DI RIBASSO</w:t>
            </w:r>
          </w:p>
        </w:tc>
      </w:tr>
    </w:tbl>
    <w:p w14:paraId="605D404B" w14:textId="77777777" w:rsidR="00456BC0" w:rsidRDefault="00456BC0"/>
    <w:sectPr w:rsidR="00456BC0" w:rsidSect="00875A3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A34"/>
    <w:rsid w:val="00456BC0"/>
    <w:rsid w:val="0087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BDDF7"/>
  <w15:chartTrackingRefBased/>
  <w15:docId w15:val="{6CB53D42-8079-4782-936F-87E440C1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Giordano</dc:creator>
  <cp:keywords/>
  <dc:description/>
  <cp:lastModifiedBy>Rossella Giordano</cp:lastModifiedBy>
  <cp:revision>1</cp:revision>
  <dcterms:created xsi:type="dcterms:W3CDTF">2022-06-01T14:14:00Z</dcterms:created>
  <dcterms:modified xsi:type="dcterms:W3CDTF">2022-06-01T14:18:00Z</dcterms:modified>
</cp:coreProperties>
</file>